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0" w:after="0" w:afterAutospacing="0" w:line="640" w:lineRule="exact"/>
        <w:ind w:left="0" w:right="0" w:firstLine="0"/>
        <w:jc w:val="center"/>
        <w:rPr>
          <w:rFonts w:hint="eastAsia" w:ascii="方正小标宋_GBK" w:hAnsi="方正小标宋_GBK" w:eastAsia="方正小标宋_GBK" w:cs="方正小标宋_GBK"/>
          <w:b w:val="0"/>
          <w:bCs/>
          <w:i w:val="0"/>
          <w:caps w:val="0"/>
          <w:color w:val="000000"/>
          <w:spacing w:val="0"/>
          <w:kern w:val="0"/>
          <w:sz w:val="44"/>
          <w:szCs w:val="44"/>
          <w:u w:val="none"/>
          <w:lang w:val="en-US" w:eastAsia="zh-CN" w:bidi="ar"/>
        </w:rPr>
      </w:pPr>
      <w:bookmarkStart w:id="0" w:name="_GoBack"/>
      <w:r>
        <w:rPr>
          <w:rFonts w:hint="eastAsia" w:ascii="方正小标宋_GBK" w:hAnsi="方正小标宋_GBK" w:eastAsia="方正小标宋_GBK" w:cs="方正小标宋_GBK"/>
          <w:b w:val="0"/>
          <w:bCs/>
          <w:i w:val="0"/>
          <w:caps w:val="0"/>
          <w:color w:val="000000"/>
          <w:spacing w:val="0"/>
          <w:kern w:val="0"/>
          <w:sz w:val="44"/>
          <w:szCs w:val="44"/>
          <w:u w:val="none"/>
          <w:lang w:val="en-US" w:eastAsia="zh-CN" w:bidi="ar"/>
        </w:rPr>
        <w:t>《中国康复辅助器具目录（2023年版）》</w:t>
      </w:r>
    </w:p>
    <w:p>
      <w:pPr>
        <w:widowControl/>
        <w:spacing w:beforeAutospacing="0" w:after="0" w:afterAutospacing="0" w:line="640" w:lineRule="exact"/>
        <w:ind w:left="0" w:right="0" w:firstLine="0"/>
        <w:jc w:val="center"/>
        <w:rPr>
          <w:rFonts w:hint="eastAsia" w:ascii="方正小标宋_GBK" w:hAnsi="方正小标宋_GBK" w:eastAsia="方正小标宋_GBK" w:cs="方正小标宋_GBK"/>
          <w:b w:val="0"/>
          <w:bCs/>
          <w:i w:val="0"/>
          <w:caps w:val="0"/>
          <w:color w:val="000000"/>
          <w:spacing w:val="0"/>
          <w:kern w:val="0"/>
          <w:sz w:val="44"/>
          <w:szCs w:val="44"/>
          <w:u w:val="none"/>
          <w:lang w:val="en-US" w:eastAsia="zh-CN" w:bidi="ar"/>
        </w:rPr>
      </w:pPr>
      <w:r>
        <w:rPr>
          <w:rFonts w:hint="eastAsia" w:ascii="方正小标宋_GBK" w:hAnsi="方正小标宋_GBK" w:eastAsia="方正小标宋_GBK" w:cs="方正小标宋_GBK"/>
          <w:b w:val="0"/>
          <w:bCs/>
          <w:i w:val="0"/>
          <w:caps w:val="0"/>
          <w:color w:val="000000"/>
          <w:spacing w:val="0"/>
          <w:kern w:val="0"/>
          <w:sz w:val="44"/>
          <w:szCs w:val="44"/>
          <w:u w:val="none"/>
          <w:lang w:val="en-US" w:eastAsia="zh-CN" w:bidi="ar"/>
        </w:rPr>
        <w:t>修订说明</w:t>
      </w:r>
      <w:bookmarkEnd w:id="0"/>
    </w:p>
    <w:p>
      <w:pPr>
        <w:widowControl/>
        <w:spacing w:beforeAutospacing="0" w:after="0" w:afterAutospacing="0" w:line="640" w:lineRule="exact"/>
        <w:ind w:left="0" w:right="0" w:firstLine="0"/>
        <w:jc w:val="center"/>
        <w:rPr>
          <w:rFonts w:hint="eastAsia" w:ascii="方正小标宋_GBK" w:hAnsi="方正小标宋_GBK" w:eastAsia="方正小标宋_GBK" w:cs="方正小标宋_GBK"/>
          <w:bCs/>
          <w:i w:val="0"/>
          <w:caps w:val="0"/>
          <w:color w:val="000000"/>
          <w:spacing w:val="0"/>
          <w:kern w:val="0"/>
          <w:sz w:val="44"/>
          <w:szCs w:val="44"/>
          <w:u w:val="none"/>
          <w:lang w:val="en-US" w:eastAsia="zh-CN" w:bidi="ar"/>
        </w:rPr>
      </w:pPr>
    </w:p>
    <w:p>
      <w:pPr>
        <w:widowControl/>
        <w:adjustRightInd w:val="0"/>
        <w:snapToGrid w:val="0"/>
        <w:spacing w:beforeAutospacing="0" w:after="0" w:afterAutospacing="0" w:line="600" w:lineRule="exact"/>
        <w:ind w:left="0" w:right="0" w:firstLine="640" w:firstLineChars="200"/>
        <w:jc w:val="both"/>
        <w:rPr>
          <w:rFonts w:hint="default" w:ascii="方正仿宋_GBK" w:hAnsi="方正仿宋_GBK" w:eastAsia="方正仿宋_GBK" w:cs="方正仿宋_GBK"/>
          <w:b/>
          <w:i w:val="0"/>
          <w:caps w:val="0"/>
          <w:color w:val="000000"/>
          <w:spacing w:val="0"/>
          <w:kern w:val="0"/>
          <w:sz w:val="32"/>
          <w:szCs w:val="32"/>
          <w:u w:val="none"/>
          <w:lang w:val="en-US" w:eastAsia="zh-Hans" w:bidi="ar"/>
        </w:rPr>
      </w:pPr>
      <w:r>
        <w:rPr>
          <w:rFonts w:hint="eastAsia" w:ascii="方正仿宋_GBK" w:hAnsi="方正仿宋_GBK" w:eastAsia="方正仿宋_GBK" w:cs="方正仿宋_GBK"/>
          <w:b w:val="0"/>
          <w:bCs w:val="0"/>
          <w:i w:val="0"/>
          <w:caps w:val="0"/>
          <w:color w:val="000000"/>
          <w:spacing w:val="0"/>
          <w:kern w:val="0"/>
          <w:sz w:val="32"/>
          <w:szCs w:val="32"/>
          <w:u w:val="none"/>
          <w:lang w:val="en-US" w:eastAsia="zh-CN" w:bidi="ar"/>
        </w:rPr>
        <w:t>为贯彻落实《国务院关于加快发展康复辅助器具产业的若干意见》（国发〔2016〕60号）、《国务院办公厅关于同意建立加快发展康复辅助器具产业部际联席会议制度的函》（国办函〔2017〕10号），推动康复辅助器具产业与社会需求相适应，加强康复辅助器具行业管理，推动康复辅助器具产品、服务规范化建设，满足残疾人、老年人、伤病人等特殊群体日益增长的美好生活需要，民政部组织修订了《中国康复辅助器具目录（2023年版）》，具体如下。</w:t>
      </w:r>
    </w:p>
    <w:p>
      <w:pPr>
        <w:widowControl/>
        <w:numPr>
          <w:ilvl w:val="0"/>
          <w:numId w:val="0"/>
        </w:numPr>
        <w:adjustRightInd w:val="0"/>
        <w:snapToGrid w:val="0"/>
        <w:spacing w:beforeAutospacing="0" w:after="0" w:afterAutospacing="0" w:line="600" w:lineRule="exact"/>
        <w:ind w:left="0" w:leftChars="0" w:firstLine="643" w:firstLineChars="200"/>
        <w:jc w:val="both"/>
        <w:rPr>
          <w:rFonts w:hint="eastAsia" w:ascii="方正黑体_GBK" w:hAnsi="方正黑体_GBK" w:eastAsia="方正黑体_GBK" w:cs="方正黑体_GBK"/>
          <w:b w:val="0"/>
          <w:bCs/>
          <w:i w:val="0"/>
          <w:caps w:val="0"/>
          <w:color w:val="000000"/>
          <w:spacing w:val="0"/>
          <w:kern w:val="0"/>
          <w:sz w:val="32"/>
          <w:szCs w:val="32"/>
          <w:u w:val="none"/>
          <w:lang w:val="en-US" w:eastAsia="zh-CN" w:bidi="ar"/>
        </w:rPr>
      </w:pPr>
      <w:r>
        <w:rPr>
          <w:rFonts w:hint="eastAsia" w:ascii="方正黑体_GBK" w:hAnsi="方正黑体_GBK" w:eastAsia="方正黑体_GBK" w:cs="方正黑体_GBK"/>
          <w:b/>
          <w:i w:val="0"/>
          <w:caps w:val="0"/>
          <w:color w:val="000000"/>
          <w:spacing w:val="0"/>
          <w:kern w:val="0"/>
          <w:sz w:val="32"/>
          <w:szCs w:val="32"/>
          <w:u w:val="none"/>
          <w:lang w:val="en-US" w:eastAsia="zh-CN" w:bidi="ar"/>
        </w:rPr>
        <w:t>一、</w:t>
      </w:r>
      <w:r>
        <w:rPr>
          <w:rFonts w:hint="eastAsia" w:ascii="方正黑体_GBK" w:hAnsi="方正黑体_GBK" w:eastAsia="方正黑体_GBK" w:cs="方正黑体_GBK"/>
          <w:b w:val="0"/>
          <w:bCs/>
          <w:i w:val="0"/>
          <w:caps w:val="0"/>
          <w:color w:val="000000"/>
          <w:spacing w:val="0"/>
          <w:kern w:val="0"/>
          <w:sz w:val="32"/>
          <w:szCs w:val="32"/>
          <w:u w:val="none"/>
          <w:lang w:val="en-US" w:eastAsia="zh-CN" w:bidi="ar"/>
        </w:rPr>
        <w:t>修订背景及意义</w:t>
      </w:r>
    </w:p>
    <w:p>
      <w:pPr>
        <w:widowControl/>
        <w:numPr>
          <w:ilvl w:val="0"/>
          <w:numId w:val="0"/>
        </w:numPr>
        <w:adjustRightInd w:val="0"/>
        <w:snapToGrid w:val="0"/>
        <w:spacing w:beforeAutospacing="0" w:after="0" w:afterAutospacing="0" w:line="600" w:lineRule="exact"/>
        <w:ind w:left="0" w:firstLine="640" w:firstLineChars="200"/>
        <w:jc w:val="both"/>
        <w:rPr>
          <w:rFonts w:hint="eastAsia" w:ascii="方正仿宋_GBK" w:hAnsi="方正仿宋_GBK" w:eastAsia="方正仿宋_GBK" w:cs="方正仿宋_GBK"/>
          <w:b w:val="0"/>
          <w:bCs w:val="0"/>
          <w:i w:val="0"/>
          <w:caps w:val="0"/>
          <w:color w:val="000000"/>
          <w:spacing w:val="0"/>
          <w:kern w:val="0"/>
          <w:sz w:val="32"/>
          <w:szCs w:val="32"/>
          <w:u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u w:val="none"/>
          <w:lang w:val="en-US" w:eastAsia="zh-CN" w:bidi="ar"/>
        </w:rPr>
        <w:t>2014年6月，民政部正式发布了《中国康复辅助器具目录》（以下简称《目录》），这是我国首次发布国家层面的康复辅助器具目录，填补了康复辅助器具产业空白，对康复辅助器具产业发展具有重要意义。近年来，</w:t>
      </w:r>
      <w:r>
        <w:rPr>
          <w:rFonts w:hint="eastAsia" w:ascii="方正仿宋_GBK" w:hAnsi="方正仿宋_GBK" w:eastAsia="方正仿宋_GBK" w:cs="方正仿宋_GBK"/>
          <w:b w:val="0"/>
          <w:bCs w:val="0"/>
          <w:sz w:val="32"/>
          <w:szCs w:val="32"/>
          <w:lang w:val="en-US" w:eastAsia="zh-CN"/>
        </w:rPr>
        <w:t>在以习近平同志为核心的党中央高度重视和决策部署下，</w:t>
      </w:r>
      <w:r>
        <w:rPr>
          <w:rFonts w:hint="eastAsia" w:ascii="方正仿宋_GBK" w:hAnsi="方正仿宋_GBK" w:eastAsia="方正仿宋_GBK" w:cs="方正仿宋_GBK"/>
          <w:b w:val="0"/>
          <w:bCs w:val="0"/>
          <w:i w:val="0"/>
          <w:caps w:val="0"/>
          <w:color w:val="000000"/>
          <w:spacing w:val="0"/>
          <w:kern w:val="0"/>
          <w:sz w:val="32"/>
          <w:szCs w:val="32"/>
          <w:u w:val="none"/>
          <w:lang w:val="en-US" w:eastAsia="zh-CN" w:bidi="ar"/>
        </w:rPr>
        <w:t>我国康复辅助器具产业实现跨越式发展，康复辅助器具新技术、新产品、新业态不断涌现，市场环境及需求也已发生新变化，现行目录已无法满足社会发展需要，修订《目录》是新时代新征程康复辅助器具产业高质量发展的必然要求。</w:t>
      </w:r>
    </w:p>
    <w:p>
      <w:pPr>
        <w:widowControl/>
        <w:numPr>
          <w:ilvl w:val="0"/>
          <w:numId w:val="0"/>
        </w:numPr>
        <w:adjustRightInd w:val="0"/>
        <w:snapToGrid w:val="0"/>
        <w:spacing w:beforeAutospacing="0" w:after="0" w:afterAutospacing="0" w:line="600" w:lineRule="exact"/>
        <w:ind w:left="0" w:firstLine="640" w:firstLineChars="200"/>
        <w:jc w:val="both"/>
        <w:rPr>
          <w:rFonts w:hint="eastAsia" w:ascii="方正仿宋_GBK" w:hAnsi="方正仿宋_GBK" w:eastAsia="方正仿宋_GBK" w:cs="方正仿宋_GBK"/>
          <w:b w:val="0"/>
          <w:bCs w:val="0"/>
          <w:i w:val="0"/>
          <w:caps w:val="0"/>
          <w:color w:val="000000"/>
          <w:spacing w:val="0"/>
          <w:kern w:val="0"/>
          <w:sz w:val="32"/>
          <w:szCs w:val="32"/>
          <w:u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u w:val="none"/>
          <w:lang w:val="en-US" w:eastAsia="zh-CN" w:bidi="ar"/>
        </w:rPr>
        <w:t>新版《目录》为行业发展和科学管理提供了依据。新版《目录》的发布推动了康复辅助器具产业相关国家标准、行业标准、团体标准的制定，为研究制定康复辅助器具行业监督管理办法、编制和发布工伤保险康复辅助器具配置目录、制定公益性康复辅助器具配置标准、社区租赁产品提供了依据，对各地政府制定和实施康复辅助器具产业发展规划起到重要作用。新版《目录》中684个康复辅助器具产品纳入医疗器械管理范围，将按照《医疗器械监督管理条例》要求强化监管，进一步规范相关产品的研发、生产、经营和使用。</w:t>
      </w:r>
    </w:p>
    <w:p>
      <w:pPr>
        <w:widowControl/>
        <w:numPr>
          <w:ilvl w:val="0"/>
          <w:numId w:val="0"/>
        </w:numPr>
        <w:adjustRightInd w:val="0"/>
        <w:snapToGrid w:val="0"/>
        <w:spacing w:beforeAutospacing="0" w:after="0" w:afterAutospacing="0" w:line="600" w:lineRule="exact"/>
        <w:ind w:left="0" w:firstLine="640" w:firstLineChars="200"/>
        <w:jc w:val="both"/>
        <w:rPr>
          <w:rFonts w:hint="eastAsia" w:ascii="方正仿宋_GBK" w:hAnsi="方正仿宋_GBK" w:eastAsia="方正仿宋_GBK" w:cs="方正仿宋_GBK"/>
          <w:b w:val="0"/>
          <w:bCs w:val="0"/>
          <w:i w:val="0"/>
          <w:caps w:val="0"/>
          <w:color w:val="000000"/>
          <w:spacing w:val="0"/>
          <w:kern w:val="0"/>
          <w:sz w:val="32"/>
          <w:szCs w:val="32"/>
          <w:u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u w:val="none"/>
          <w:lang w:val="en-US" w:eastAsia="zh-CN" w:bidi="ar"/>
        </w:rPr>
        <w:t>新版《目录》将更好满足残疾人、老年人、伤病人等特殊群体日益增长的美好生活需要。新版《目录》共纳入1490个品名举例产品，与2014年发布的《目录》相比增加了503个，产品类型覆盖了个人移动及生活自理、工作学习、医疗辅助、技能训练、家务辅助、休闲娱乐等多个使用场景，与时俱进，不断满足残疾人、老年人、伤病人等群体的多层次、多样化、个性化需求。</w:t>
      </w:r>
    </w:p>
    <w:p>
      <w:pPr>
        <w:widowControl/>
        <w:spacing w:beforeAutospacing="0" w:after="0" w:afterAutospacing="0" w:line="600" w:lineRule="exact"/>
        <w:ind w:left="0" w:firstLine="640" w:firstLineChars="200"/>
        <w:jc w:val="both"/>
        <w:rPr>
          <w:rFonts w:hint="eastAsia" w:ascii="方正黑体_GBK" w:hAnsi="方正黑体_GBK" w:eastAsia="方正黑体_GBK" w:cs="方正黑体_GBK"/>
          <w:bCs/>
          <w:i w:val="0"/>
          <w:caps w:val="0"/>
          <w:color w:val="000000"/>
          <w:spacing w:val="0"/>
          <w:sz w:val="32"/>
          <w:szCs w:val="32"/>
          <w:u w:val="none"/>
        </w:rPr>
      </w:pPr>
      <w:r>
        <w:rPr>
          <w:rFonts w:hint="eastAsia" w:ascii="方正黑体_GBK" w:hAnsi="方正黑体_GBK" w:eastAsia="方正黑体_GBK" w:cs="方正黑体_GBK"/>
          <w:b w:val="0"/>
          <w:bCs/>
          <w:i w:val="0"/>
          <w:caps w:val="0"/>
          <w:color w:val="000000"/>
          <w:spacing w:val="0"/>
          <w:kern w:val="0"/>
          <w:sz w:val="32"/>
          <w:szCs w:val="32"/>
          <w:u w:val="none"/>
          <w:lang w:val="en-US" w:eastAsia="zh-CN" w:bidi="ar"/>
        </w:rPr>
        <w:t>二</w:t>
      </w:r>
      <w:r>
        <w:rPr>
          <w:rFonts w:hint="eastAsia" w:ascii="方正黑体_GBK" w:hAnsi="方正黑体_GBK" w:eastAsia="方正黑体_GBK" w:cs="方正黑体_GBK"/>
          <w:b w:val="0"/>
          <w:bCs/>
          <w:i w:val="0"/>
          <w:caps w:val="0"/>
          <w:color w:val="000000"/>
          <w:spacing w:val="0"/>
          <w:kern w:val="0"/>
          <w:sz w:val="32"/>
          <w:szCs w:val="32"/>
          <w:u w:val="none"/>
          <w:lang w:val="en-US" w:eastAsia="zh-Hans" w:bidi="ar"/>
        </w:rPr>
        <w:t>、</w:t>
      </w:r>
      <w:r>
        <w:rPr>
          <w:rFonts w:hint="eastAsia" w:ascii="方正黑体_GBK" w:hAnsi="方正黑体_GBK" w:eastAsia="方正黑体_GBK" w:cs="方正黑体_GBK"/>
          <w:b w:val="0"/>
          <w:bCs/>
          <w:i w:val="0"/>
          <w:caps w:val="0"/>
          <w:color w:val="000000"/>
          <w:spacing w:val="0"/>
          <w:kern w:val="0"/>
          <w:sz w:val="32"/>
          <w:szCs w:val="32"/>
          <w:u w:val="none"/>
          <w:lang w:val="en-US" w:eastAsia="zh-CN" w:bidi="ar"/>
        </w:rPr>
        <w:t>修订内容</w:t>
      </w:r>
    </w:p>
    <w:p>
      <w:pPr>
        <w:widowControl w:val="0"/>
        <w:spacing w:beforeAutospacing="0" w:after="0" w:afterAutospacing="0" w:line="600" w:lineRule="exact"/>
        <w:ind w:left="0" w:right="0" w:firstLine="640" w:firstLineChars="200"/>
        <w:jc w:val="both"/>
        <w:rPr>
          <w:rFonts w:hint="eastAsia" w:ascii="方正仿宋_GBK" w:hAnsi="方正仿宋_GBK" w:eastAsia="方正仿宋_GBK" w:cs="方正仿宋_GBK"/>
          <w:i w:val="0"/>
          <w:caps w:val="0"/>
          <w:color w:val="000000"/>
          <w:spacing w:val="0"/>
          <w:kern w:val="0"/>
          <w:sz w:val="32"/>
          <w:szCs w:val="32"/>
          <w:u w:val="none"/>
          <w:lang w:val="en-US" w:eastAsia="zh-CN" w:bidi="ar"/>
        </w:rPr>
      </w:pPr>
      <w:r>
        <w:rPr>
          <w:rFonts w:hint="eastAsia" w:ascii="方正仿宋_GBK" w:hAnsi="方正仿宋_GBK" w:eastAsia="方正仿宋_GBK" w:cs="方正仿宋_GBK"/>
          <w:b w:val="0"/>
          <w:i w:val="0"/>
          <w:caps w:val="0"/>
          <w:color w:val="000000"/>
          <w:spacing w:val="0"/>
          <w:kern w:val="0"/>
          <w:sz w:val="32"/>
          <w:szCs w:val="32"/>
          <w:u w:val="none"/>
          <w:lang w:val="en-US" w:eastAsia="zh-CN" w:bidi="ar"/>
        </w:rPr>
        <w:t>本次修订在</w:t>
      </w:r>
      <w:r>
        <w:rPr>
          <w:rFonts w:hint="eastAsia" w:ascii="方正仿宋_GBK" w:hAnsi="方正仿宋_GBK" w:eastAsia="方正仿宋_GBK" w:cs="方正仿宋_GBK"/>
          <w:b w:val="0"/>
          <w:i w:val="0"/>
          <w:caps w:val="0"/>
          <w:color w:val="000000"/>
          <w:spacing w:val="0"/>
          <w:kern w:val="0"/>
          <w:sz w:val="32"/>
          <w:szCs w:val="32"/>
          <w:u w:val="none"/>
          <w:lang w:eastAsia="zh-CN" w:bidi="ar"/>
        </w:rPr>
        <w:t>2014</w:t>
      </w:r>
      <w:r>
        <w:rPr>
          <w:rFonts w:hint="eastAsia" w:ascii="方正仿宋_GBK" w:hAnsi="方正仿宋_GBK" w:eastAsia="方正仿宋_GBK" w:cs="方正仿宋_GBK"/>
          <w:b w:val="0"/>
          <w:i w:val="0"/>
          <w:caps w:val="0"/>
          <w:color w:val="000000"/>
          <w:spacing w:val="0"/>
          <w:kern w:val="0"/>
          <w:sz w:val="32"/>
          <w:szCs w:val="32"/>
          <w:u w:val="none"/>
          <w:lang w:val="en-US" w:eastAsia="zh-CN" w:bidi="ar"/>
        </w:rPr>
        <w:t>年发布的第一版《目录》基础上</w:t>
      </w:r>
      <w:r>
        <w:rPr>
          <w:rFonts w:hint="eastAsia" w:ascii="方正仿宋_GBK" w:hAnsi="方正仿宋_GBK" w:eastAsia="方正仿宋_GBK" w:cs="方正仿宋_GBK"/>
          <w:i w:val="0"/>
          <w:caps w:val="0"/>
          <w:color w:val="000000"/>
          <w:spacing w:val="0"/>
          <w:kern w:val="0"/>
          <w:sz w:val="32"/>
          <w:szCs w:val="32"/>
          <w:u w:val="none"/>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通过广泛征集、梳理总结近年来康复辅助器具领域出现的新产品和创新实践，</w:t>
      </w:r>
      <w:r>
        <w:rPr>
          <w:rFonts w:hint="eastAsia" w:ascii="方正仿宋_GBK" w:hAnsi="方正仿宋_GBK" w:eastAsia="方正仿宋_GBK" w:cs="方正仿宋_GBK"/>
          <w:i w:val="0"/>
          <w:caps w:val="0"/>
          <w:color w:val="000000"/>
          <w:spacing w:val="0"/>
          <w:kern w:val="0"/>
          <w:sz w:val="32"/>
          <w:szCs w:val="32"/>
          <w:u w:val="none"/>
          <w:lang w:val="en-US" w:eastAsia="zh-CN" w:bidi="ar"/>
        </w:rPr>
        <w:t>结合国内</w:t>
      </w:r>
      <w:r>
        <w:rPr>
          <w:rFonts w:hint="eastAsia" w:ascii="方正仿宋_GBK" w:hAnsi="方正仿宋_GBK" w:eastAsia="方正仿宋_GBK" w:cs="方正仿宋_GBK"/>
          <w:i w:val="0"/>
          <w:caps w:val="0"/>
          <w:color w:val="000000"/>
          <w:spacing w:val="0"/>
          <w:kern w:val="0"/>
          <w:sz w:val="32"/>
          <w:szCs w:val="32"/>
          <w:u w:val="none"/>
          <w:lang w:eastAsia="zh-CN" w:bidi="ar"/>
        </w:rPr>
        <w:t>残疾人、老年人、伤病人等特殊群体的</w:t>
      </w:r>
      <w:r>
        <w:rPr>
          <w:rFonts w:hint="eastAsia" w:ascii="方正仿宋_GBK" w:hAnsi="方正仿宋_GBK" w:eastAsia="方正仿宋_GBK" w:cs="方正仿宋_GBK"/>
          <w:i w:val="0"/>
          <w:caps w:val="0"/>
          <w:color w:val="000000"/>
          <w:spacing w:val="0"/>
          <w:kern w:val="0"/>
          <w:sz w:val="32"/>
          <w:szCs w:val="32"/>
          <w:u w:val="none"/>
          <w:lang w:val="en-US" w:eastAsia="zh-CN" w:bidi="ar"/>
        </w:rPr>
        <w:t>生活所需，遴选收录国内生产、供应和使用的康复辅助器具产品。</w:t>
      </w:r>
      <w:r>
        <w:rPr>
          <w:rFonts w:hint="eastAsia" w:ascii="方正仿宋_GBK" w:hAnsi="方正仿宋_GBK" w:eastAsia="方正仿宋_GBK" w:cs="方正仿宋_GBK"/>
          <w:b w:val="0"/>
          <w:i w:val="0"/>
          <w:caps w:val="0"/>
          <w:color w:val="000000"/>
          <w:spacing w:val="0"/>
          <w:kern w:val="0"/>
          <w:sz w:val="32"/>
          <w:szCs w:val="32"/>
          <w:u w:val="none"/>
          <w:lang w:val="en-US" w:eastAsia="zh-CN" w:bidi="ar"/>
        </w:rPr>
        <w:t>调整内容主要体现在以下几方面：</w:t>
      </w:r>
      <w:r>
        <w:rPr>
          <w:rFonts w:hint="eastAsia" w:ascii="方正黑体_GBK" w:hAnsi="方正黑体_GBK" w:eastAsia="方正黑体_GBK" w:cs="方正黑体_GBK"/>
          <w:b w:val="0"/>
          <w:i w:val="0"/>
          <w:caps w:val="0"/>
          <w:color w:val="000000"/>
          <w:spacing w:val="0"/>
          <w:sz w:val="32"/>
          <w:szCs w:val="32"/>
          <w:u w:val="none"/>
          <w:lang w:val="en-US" w:eastAsia="zh-Hans"/>
        </w:rPr>
        <w:t>一是</w:t>
      </w:r>
      <w:r>
        <w:rPr>
          <w:rFonts w:hint="eastAsia" w:ascii="方正仿宋_GBK" w:hAnsi="方正仿宋_GBK" w:eastAsia="方正仿宋_GBK" w:cs="方正仿宋_GBK"/>
          <w:i w:val="0"/>
          <w:caps w:val="0"/>
          <w:color w:val="000000"/>
          <w:spacing w:val="0"/>
          <w:kern w:val="0"/>
          <w:sz w:val="32"/>
          <w:szCs w:val="32"/>
          <w:u w:val="none"/>
          <w:lang w:val="en-US" w:eastAsia="zh-CN" w:bidi="ar"/>
        </w:rPr>
        <w:t>参考借鉴国家标准GB/T 16432-2016《康复辅助器具 分类和术语》分类原则，将康复辅助器具划分</w:t>
      </w:r>
      <w:r>
        <w:rPr>
          <w:rFonts w:hint="eastAsia" w:ascii="方正仿宋_GBK" w:hAnsi="方正仿宋_GBK" w:eastAsia="方正仿宋_GBK" w:cs="方正仿宋_GBK"/>
          <w:i w:val="0"/>
          <w:caps w:val="0"/>
          <w:color w:val="000000"/>
          <w:spacing w:val="0"/>
          <w:kern w:val="0"/>
          <w:sz w:val="32"/>
          <w:szCs w:val="32"/>
          <w:u w:val="none"/>
          <w:lang w:eastAsia="zh-CN" w:bidi="ar"/>
        </w:rPr>
        <w:t>12</w:t>
      </w:r>
      <w:r>
        <w:rPr>
          <w:rFonts w:hint="eastAsia" w:ascii="方正仿宋_GBK" w:hAnsi="方正仿宋_GBK" w:eastAsia="方正仿宋_GBK" w:cs="方正仿宋_GBK"/>
          <w:i w:val="0"/>
          <w:caps w:val="0"/>
          <w:color w:val="000000"/>
          <w:spacing w:val="0"/>
          <w:kern w:val="0"/>
          <w:sz w:val="32"/>
          <w:szCs w:val="32"/>
          <w:u w:val="none"/>
          <w:lang w:val="en-US" w:eastAsia="zh-CN" w:bidi="ar"/>
        </w:rPr>
        <w:t>个主类，并在主类下设置101个次类、432个支类。</w:t>
      </w:r>
      <w:r>
        <w:rPr>
          <w:rFonts w:hint="eastAsia" w:ascii="方正黑体_GBK" w:hAnsi="方正黑体_GBK" w:eastAsia="方正黑体_GBK" w:cs="方正黑体_GBK"/>
          <w:b w:val="0"/>
          <w:i w:val="0"/>
          <w:caps w:val="0"/>
          <w:color w:val="000000"/>
          <w:spacing w:val="0"/>
          <w:sz w:val="32"/>
          <w:szCs w:val="32"/>
          <w:u w:val="none"/>
          <w:lang w:eastAsia="zh-Hans"/>
        </w:rPr>
        <w:t>二</w:t>
      </w:r>
      <w:r>
        <w:rPr>
          <w:rFonts w:hint="eastAsia" w:ascii="方正黑体_GBK" w:hAnsi="方正黑体_GBK" w:eastAsia="方正黑体_GBK" w:cs="方正黑体_GBK"/>
          <w:b w:val="0"/>
          <w:i w:val="0"/>
          <w:caps w:val="0"/>
          <w:color w:val="000000"/>
          <w:spacing w:val="0"/>
          <w:sz w:val="32"/>
          <w:szCs w:val="32"/>
          <w:u w:val="none"/>
          <w:lang w:val="en-US" w:eastAsia="zh-Hans"/>
        </w:rPr>
        <w:t>是</w:t>
      </w:r>
      <w:r>
        <w:rPr>
          <w:rFonts w:hint="eastAsia" w:ascii="方正仿宋_GBK" w:hAnsi="方正仿宋_GBK" w:eastAsia="方正仿宋_GBK" w:cs="方正仿宋_GBK"/>
          <w:i w:val="0"/>
          <w:caps w:val="0"/>
          <w:color w:val="000000"/>
          <w:spacing w:val="0"/>
          <w:kern w:val="0"/>
          <w:sz w:val="32"/>
          <w:szCs w:val="32"/>
          <w:u w:val="none"/>
          <w:lang w:val="en-US" w:eastAsia="zh-CN" w:bidi="ar"/>
        </w:rPr>
        <w:t>结合市场需求的变化，根据产品迭代情况</w:t>
      </w:r>
      <w:r>
        <w:rPr>
          <w:rFonts w:hint="eastAsia" w:ascii="方正仿宋_GBK" w:hAnsi="方正仿宋_GBK" w:eastAsia="方正仿宋_GBK" w:cs="方正仿宋_GBK"/>
          <w:b w:val="0"/>
          <w:i w:val="0"/>
          <w:caps w:val="0"/>
          <w:color w:val="000000"/>
          <w:spacing w:val="0"/>
          <w:kern w:val="0"/>
          <w:sz w:val="32"/>
          <w:szCs w:val="32"/>
          <w:u w:val="none"/>
          <w:lang w:val="en-US" w:eastAsia="zh-CN" w:bidi="ar"/>
        </w:rPr>
        <w:t>新增、修改</w:t>
      </w:r>
      <w:r>
        <w:rPr>
          <w:rFonts w:hint="eastAsia" w:ascii="方正仿宋_GBK" w:hAnsi="方正仿宋_GBK" w:eastAsia="方正仿宋_GBK" w:cs="方正仿宋_GBK"/>
          <w:b w:val="0"/>
          <w:i w:val="0"/>
          <w:caps w:val="0"/>
          <w:color w:val="000000"/>
          <w:spacing w:val="0"/>
          <w:kern w:val="0"/>
          <w:sz w:val="32"/>
          <w:szCs w:val="32"/>
          <w:u w:val="none"/>
          <w:lang w:bidi="ar"/>
        </w:rPr>
        <w:t>次类</w:t>
      </w:r>
      <w:r>
        <w:rPr>
          <w:rFonts w:hint="eastAsia" w:ascii="方正仿宋_GBK" w:hAnsi="方正仿宋_GBK" w:eastAsia="方正仿宋_GBK" w:cs="方正仿宋_GBK"/>
          <w:b w:val="0"/>
          <w:i w:val="0"/>
          <w:caps w:val="0"/>
          <w:color w:val="000000"/>
          <w:spacing w:val="0"/>
          <w:kern w:val="0"/>
          <w:sz w:val="32"/>
          <w:szCs w:val="32"/>
          <w:u w:val="none"/>
          <w:lang w:val="en-US" w:eastAsia="zh-CN" w:bidi="ar"/>
        </w:rPr>
        <w:t>或</w:t>
      </w:r>
      <w:r>
        <w:rPr>
          <w:rFonts w:hint="eastAsia" w:ascii="方正仿宋_GBK" w:hAnsi="方正仿宋_GBK" w:eastAsia="方正仿宋_GBK" w:cs="方正仿宋_GBK"/>
          <w:b w:val="0"/>
          <w:i w:val="0"/>
          <w:caps w:val="0"/>
          <w:color w:val="000000"/>
          <w:spacing w:val="0"/>
          <w:kern w:val="0"/>
          <w:sz w:val="32"/>
          <w:szCs w:val="32"/>
          <w:u w:val="none"/>
          <w:lang w:bidi="ar"/>
        </w:rPr>
        <w:t>支类代码和名称</w:t>
      </w:r>
      <w:r>
        <w:rPr>
          <w:rFonts w:hint="eastAsia" w:ascii="方正仿宋_GBK" w:hAnsi="方正仿宋_GBK" w:eastAsia="方正仿宋_GBK" w:cs="方正仿宋_GBK"/>
          <w:b w:val="0"/>
          <w:i w:val="0"/>
          <w:caps w:val="0"/>
          <w:color w:val="000000"/>
          <w:spacing w:val="0"/>
          <w:kern w:val="0"/>
          <w:sz w:val="32"/>
          <w:szCs w:val="32"/>
          <w:u w:val="none"/>
          <w:lang w:eastAsia="zh-CN" w:bidi="ar"/>
        </w:rPr>
        <w:t>，删除了</w:t>
      </w:r>
      <w:r>
        <w:rPr>
          <w:rFonts w:hint="eastAsia" w:ascii="方正仿宋_GBK" w:hAnsi="方正仿宋_GBK" w:eastAsia="方正仿宋_GBK" w:cs="方正仿宋_GBK"/>
          <w:color w:val="000000"/>
          <w:kern w:val="0"/>
          <w:sz w:val="32"/>
          <w:szCs w:val="32"/>
          <w:highlight w:val="none"/>
          <w:lang w:val="en-US" w:eastAsia="zh-CN" w:bidi="ar"/>
        </w:rPr>
        <w:t>1个无品名举例的次类和107个没有品名举例产品的支类。</w:t>
      </w:r>
      <w:r>
        <w:rPr>
          <w:rFonts w:hint="eastAsia" w:ascii="方正黑体_GBK" w:hAnsi="方正黑体_GBK" w:eastAsia="方正黑体_GBK" w:cs="方正黑体_GBK"/>
          <w:b w:val="0"/>
          <w:i w:val="0"/>
          <w:caps w:val="0"/>
          <w:color w:val="000000"/>
          <w:spacing w:val="0"/>
          <w:sz w:val="32"/>
          <w:szCs w:val="32"/>
          <w:u w:val="none"/>
          <w:lang w:val="en-US" w:eastAsia="zh-CN"/>
        </w:rPr>
        <w:t>三</w:t>
      </w:r>
      <w:r>
        <w:rPr>
          <w:rFonts w:hint="eastAsia" w:ascii="方正黑体_GBK" w:hAnsi="方正黑体_GBK" w:eastAsia="方正黑体_GBK" w:cs="方正黑体_GBK"/>
          <w:b w:val="0"/>
          <w:i w:val="0"/>
          <w:caps w:val="0"/>
          <w:color w:val="000000"/>
          <w:spacing w:val="0"/>
          <w:sz w:val="32"/>
          <w:szCs w:val="32"/>
          <w:u w:val="none"/>
          <w:lang w:val="en-US" w:eastAsia="zh-Hans"/>
        </w:rPr>
        <w:t>是</w:t>
      </w:r>
      <w:r>
        <w:rPr>
          <w:rFonts w:hint="eastAsia" w:ascii="方正仿宋_GBK" w:hAnsi="方正仿宋_GBK" w:eastAsia="方正仿宋_GBK" w:cs="方正仿宋_GBK"/>
          <w:b w:val="0"/>
          <w:i w:val="0"/>
          <w:caps w:val="0"/>
          <w:color w:val="000000"/>
          <w:spacing w:val="0"/>
          <w:kern w:val="0"/>
          <w:sz w:val="32"/>
          <w:szCs w:val="32"/>
          <w:u w:val="none"/>
          <w:lang w:val="en-US" w:eastAsia="zh-CN" w:bidi="ar"/>
        </w:rPr>
        <w:t>根据当前市场上可获得的康复辅助器具产品增加了品</w:t>
      </w:r>
      <w:r>
        <w:rPr>
          <w:rFonts w:hint="eastAsia" w:ascii="方正仿宋_GBK" w:hAnsi="方正仿宋_GBK" w:eastAsia="方正仿宋_GBK" w:cs="方正仿宋_GBK"/>
          <w:b w:val="0"/>
          <w:i w:val="0"/>
          <w:caps w:val="0"/>
          <w:color w:val="000000"/>
          <w:spacing w:val="0"/>
          <w:kern w:val="0"/>
          <w:sz w:val="32"/>
          <w:szCs w:val="32"/>
          <w:u w:val="none"/>
          <w:lang w:bidi="ar"/>
        </w:rPr>
        <w:t>名举例产品</w:t>
      </w:r>
      <w:r>
        <w:rPr>
          <w:rFonts w:hint="eastAsia" w:ascii="方正仿宋_GBK" w:hAnsi="方正仿宋_GBK" w:eastAsia="方正仿宋_GBK" w:cs="方正仿宋_GBK"/>
          <w:b w:val="0"/>
          <w:i w:val="0"/>
          <w:caps w:val="0"/>
          <w:color w:val="000000"/>
          <w:spacing w:val="0"/>
          <w:kern w:val="0"/>
          <w:sz w:val="32"/>
          <w:szCs w:val="32"/>
          <w:u w:val="none"/>
          <w:lang w:eastAsia="zh-CN" w:bidi="ar"/>
        </w:rPr>
        <w:t>，</w:t>
      </w:r>
      <w:r>
        <w:rPr>
          <w:rFonts w:hint="eastAsia" w:ascii="方正仿宋_GBK" w:hAnsi="方正仿宋_GBK" w:eastAsia="方正仿宋_GBK" w:cs="方正仿宋_GBK"/>
          <w:b w:val="0"/>
          <w:i w:val="0"/>
          <w:caps w:val="0"/>
          <w:color w:val="000000"/>
          <w:spacing w:val="0"/>
          <w:kern w:val="0"/>
          <w:sz w:val="32"/>
          <w:szCs w:val="32"/>
          <w:u w:val="none"/>
          <w:lang w:bidi="ar"/>
        </w:rPr>
        <w:t>删除不适合的品名举例产品</w:t>
      </w:r>
      <w:r>
        <w:rPr>
          <w:rFonts w:hint="eastAsia" w:ascii="方正仿宋_GBK" w:hAnsi="方正仿宋_GBK" w:eastAsia="方正仿宋_GBK" w:cs="方正仿宋_GBK"/>
          <w:b w:val="0"/>
          <w:i w:val="0"/>
          <w:caps w:val="0"/>
          <w:color w:val="000000"/>
          <w:spacing w:val="0"/>
          <w:kern w:val="0"/>
          <w:sz w:val="32"/>
          <w:szCs w:val="32"/>
          <w:u w:val="none"/>
          <w:lang w:eastAsia="zh-CN" w:bidi="ar"/>
        </w:rPr>
        <w:t>，规范了个别产品名称，使其更具备精确性和通用性。</w:t>
      </w:r>
      <w:r>
        <w:rPr>
          <w:rFonts w:hint="eastAsia" w:ascii="方正黑体_GBK" w:hAnsi="方正黑体_GBK" w:eastAsia="方正黑体_GBK" w:cs="方正黑体_GBK"/>
          <w:b w:val="0"/>
          <w:i w:val="0"/>
          <w:caps w:val="0"/>
          <w:color w:val="000000"/>
          <w:spacing w:val="0"/>
          <w:sz w:val="32"/>
          <w:szCs w:val="32"/>
          <w:u w:val="none"/>
          <w:lang w:val="en-US" w:eastAsia="zh-Hans"/>
        </w:rPr>
        <w:t>四是</w:t>
      </w:r>
      <w:r>
        <w:rPr>
          <w:rFonts w:hint="eastAsia" w:ascii="方正仿宋_GBK" w:hAnsi="方正仿宋_GBK" w:eastAsia="方正仿宋_GBK" w:cs="方正仿宋_GBK"/>
          <w:b w:val="0"/>
          <w:i w:val="0"/>
          <w:caps w:val="0"/>
          <w:color w:val="000000"/>
          <w:spacing w:val="0"/>
          <w:kern w:val="0"/>
          <w:sz w:val="32"/>
          <w:szCs w:val="32"/>
          <w:u w:val="none"/>
          <w:lang w:bidi="ar"/>
        </w:rPr>
        <w:t>增加</w:t>
      </w:r>
      <w:r>
        <w:rPr>
          <w:rFonts w:hint="eastAsia" w:ascii="方正仿宋_GBK" w:hAnsi="方正仿宋_GBK" w:eastAsia="方正仿宋_GBK" w:cs="方正仿宋_GBK"/>
          <w:b w:val="0"/>
          <w:i w:val="0"/>
          <w:caps w:val="0"/>
          <w:color w:val="000000"/>
          <w:spacing w:val="0"/>
          <w:kern w:val="0"/>
          <w:sz w:val="32"/>
          <w:szCs w:val="32"/>
          <w:u w:val="none"/>
          <w:lang w:eastAsia="zh-CN" w:bidi="ar"/>
        </w:rPr>
        <w:t>了888个与品名举例产品相对应的产品描述和预期用途，</w:t>
      </w:r>
      <w:r>
        <w:rPr>
          <w:rFonts w:hint="eastAsia" w:ascii="方正仿宋_GBK" w:hAnsi="方正仿宋_GBK" w:eastAsia="方正仿宋_GBK" w:cs="方正仿宋_GBK"/>
          <w:i w:val="0"/>
          <w:caps w:val="0"/>
          <w:color w:val="000000"/>
          <w:spacing w:val="0"/>
          <w:kern w:val="0"/>
          <w:sz w:val="32"/>
          <w:szCs w:val="32"/>
          <w:u w:val="none"/>
          <w:lang w:val="en-US" w:eastAsia="zh-CN" w:bidi="ar"/>
        </w:rPr>
        <w:t>对品名举例产品的共性内容进行了归纳描述，使《目录》内容更加完善，实用性更强。</w:t>
      </w:r>
      <w:r>
        <w:rPr>
          <w:rFonts w:hint="eastAsia" w:ascii="方正黑体_GBK" w:hAnsi="方正黑体_GBK" w:eastAsia="方正黑体_GBK" w:cs="方正黑体_GBK"/>
          <w:b w:val="0"/>
          <w:i w:val="0"/>
          <w:caps w:val="0"/>
          <w:color w:val="000000"/>
          <w:spacing w:val="0"/>
          <w:sz w:val="32"/>
          <w:szCs w:val="32"/>
          <w:u w:val="none"/>
          <w:lang w:val="en-US" w:eastAsia="zh-Hans"/>
        </w:rPr>
        <w:t>五是</w:t>
      </w:r>
      <w:r>
        <w:rPr>
          <w:rFonts w:hint="eastAsia" w:ascii="方正仿宋_GBK" w:hAnsi="方正仿宋_GBK" w:eastAsia="方正仿宋_GBK" w:cs="方正仿宋_GBK"/>
          <w:b w:val="0"/>
          <w:i w:val="0"/>
          <w:caps w:val="0"/>
          <w:color w:val="000000"/>
          <w:spacing w:val="0"/>
          <w:kern w:val="0"/>
          <w:sz w:val="32"/>
          <w:szCs w:val="32"/>
          <w:u w:val="none"/>
          <w:lang w:bidi="ar"/>
        </w:rPr>
        <w:t>根据康复辅助器具使用情况和效果，将品名举例产品</w:t>
      </w:r>
      <w:r>
        <w:rPr>
          <w:rFonts w:hint="eastAsia" w:ascii="方正仿宋_GBK" w:hAnsi="方正仿宋_GBK" w:eastAsia="方正仿宋_GBK" w:cs="方正仿宋_GBK"/>
          <w:b w:val="0"/>
          <w:i w:val="0"/>
          <w:caps w:val="0"/>
          <w:color w:val="000000"/>
          <w:spacing w:val="0"/>
          <w:kern w:val="0"/>
          <w:sz w:val="32"/>
          <w:szCs w:val="32"/>
          <w:u w:val="none"/>
          <w:lang w:eastAsia="zh-CN" w:bidi="ar"/>
        </w:rPr>
        <w:t>按管理程度</w:t>
      </w:r>
      <w:r>
        <w:rPr>
          <w:rFonts w:hint="eastAsia" w:ascii="方正仿宋_GBK" w:hAnsi="方正仿宋_GBK" w:eastAsia="方正仿宋_GBK" w:cs="方正仿宋_GBK"/>
          <w:b w:val="0"/>
          <w:i w:val="0"/>
          <w:caps w:val="0"/>
          <w:color w:val="000000"/>
          <w:spacing w:val="0"/>
          <w:kern w:val="0"/>
          <w:sz w:val="32"/>
          <w:szCs w:val="32"/>
          <w:u w:val="none"/>
          <w:lang w:bidi="ar"/>
        </w:rPr>
        <w:t>分为三类</w:t>
      </w:r>
      <w:r>
        <w:rPr>
          <w:rFonts w:hint="eastAsia" w:ascii="方正仿宋_GBK" w:hAnsi="方正仿宋_GBK" w:eastAsia="方正仿宋_GBK" w:cs="方正仿宋_GBK"/>
          <w:b w:val="0"/>
          <w:i w:val="0"/>
          <w:caps w:val="0"/>
          <w:color w:val="000000"/>
          <w:spacing w:val="0"/>
          <w:kern w:val="0"/>
          <w:sz w:val="32"/>
          <w:szCs w:val="32"/>
          <w:u w:val="none"/>
          <w:lang w:eastAsia="zh-CN" w:bidi="ar"/>
        </w:rPr>
        <w:t>，</w:t>
      </w:r>
      <w:r>
        <w:rPr>
          <w:rFonts w:hint="eastAsia" w:ascii="方正仿宋_GBK" w:hAnsi="方正仿宋_GBK" w:eastAsia="方正仿宋_GBK" w:cs="方正仿宋_GBK"/>
          <w:i w:val="0"/>
          <w:caps w:val="0"/>
          <w:color w:val="000000"/>
          <w:spacing w:val="0"/>
          <w:kern w:val="0"/>
          <w:sz w:val="32"/>
          <w:szCs w:val="32"/>
          <w:u w:val="none"/>
          <w:lang w:val="en-US" w:eastAsia="zh-CN" w:bidi="ar"/>
        </w:rPr>
        <w:t>与身体密切接触或有治疗作用的为Ⅰ类，有功能改善或代偿作用的为Ⅱ类，日常生活中使用，可提升生活品质的为Ⅲ类。</w:t>
      </w:r>
    </w:p>
    <w:p>
      <w:pPr>
        <w:widowControl/>
        <w:spacing w:beforeAutospacing="0" w:after="0" w:afterAutospacing="0" w:line="600" w:lineRule="exact"/>
        <w:ind w:left="0" w:firstLine="640" w:firstLineChars="200"/>
        <w:jc w:val="both"/>
        <w:rPr>
          <w:rFonts w:hint="eastAsia" w:ascii="方正仿宋_GBK" w:hAnsi="方正仿宋_GBK" w:eastAsia="方正仿宋_GBK" w:cs="方正仿宋_GBK"/>
          <w:i w:val="0"/>
          <w:caps w:val="0"/>
          <w:color w:val="000000"/>
          <w:spacing w:val="0"/>
          <w:kern w:val="0"/>
          <w:sz w:val="32"/>
          <w:szCs w:val="32"/>
          <w:u w:val="none"/>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u w:val="none"/>
          <w:lang w:val="en-US" w:eastAsia="zh-CN" w:bidi="ar"/>
        </w:rPr>
        <w:t>三、编码说明</w:t>
      </w:r>
    </w:p>
    <w:p>
      <w:pPr>
        <w:widowControl/>
        <w:spacing w:beforeAutospacing="0" w:after="0" w:afterAutospacing="0" w:line="600" w:lineRule="exact"/>
        <w:ind w:left="0" w:firstLine="640" w:firstLineChars="200"/>
        <w:jc w:val="both"/>
        <w:rPr>
          <w:rFonts w:hint="eastAsia" w:ascii="方正仿宋_GBK" w:hAnsi="方正仿宋_GBK" w:eastAsia="方正仿宋_GBK" w:cs="方正仿宋_GBK"/>
          <w:i w:val="0"/>
          <w:caps w:val="0"/>
          <w:color w:val="000000"/>
          <w:spacing w:val="0"/>
          <w:kern w:val="0"/>
          <w:sz w:val="32"/>
          <w:szCs w:val="32"/>
          <w:u w:val="none"/>
          <w:lang w:val="en-US" w:eastAsia="zh-CN" w:bidi="ar"/>
        </w:rPr>
      </w:pPr>
      <w:r>
        <w:rPr>
          <w:rFonts w:hint="eastAsia" w:ascii="方正仿宋_GBK" w:hAnsi="方正仿宋_GBK" w:eastAsia="方正仿宋_GBK" w:cs="方正仿宋_GBK"/>
          <w:i w:val="0"/>
          <w:caps w:val="0"/>
          <w:color w:val="000000"/>
          <w:spacing w:val="0"/>
          <w:kern w:val="0"/>
          <w:sz w:val="32"/>
          <w:szCs w:val="32"/>
          <w:u w:val="none"/>
          <w:lang w:val="en-US" w:eastAsia="zh-CN" w:bidi="ar"/>
        </w:rPr>
        <w:t>康复辅助器具产品分为主类、次类和支类，在目录中用“代码”表示，“代码”由三对数组组成，每对数组为两位阿拉伯数字。第一对数组表明主类，第二对数组表示次类，第三对数组表示支类。</w:t>
      </w:r>
    </w:p>
    <w:p>
      <w:pPr>
        <w:widowControl/>
        <w:spacing w:beforeAutospacing="0" w:after="0" w:afterAutospacing="0" w:line="600" w:lineRule="exact"/>
        <w:ind w:left="0" w:right="0" w:firstLine="640" w:firstLineChars="200"/>
        <w:jc w:val="both"/>
        <w:rPr>
          <w:rFonts w:hint="eastAsia" w:ascii="方正仿宋_GBK" w:hAnsi="方正仿宋_GBK" w:eastAsia="方正仿宋_GBK" w:cs="方正仿宋_GBK"/>
          <w:b w:val="0"/>
          <w:i w:val="0"/>
          <w:caps w:val="0"/>
          <w:color w:val="000000"/>
          <w:spacing w:val="0"/>
          <w:kern w:val="0"/>
          <w:sz w:val="32"/>
          <w:szCs w:val="32"/>
          <w:u w:val="none"/>
          <w:lang w:eastAsia="zh-CN" w:bidi="ar"/>
        </w:rPr>
      </w:pPr>
      <w:r>
        <w:rPr>
          <w:rFonts w:hint="eastAsia" w:ascii="方正仿宋_GBK" w:hAnsi="方正仿宋_GBK" w:eastAsia="方正仿宋_GBK" w:cs="方正仿宋_GBK"/>
          <w:b w:val="0"/>
          <w:i w:val="0"/>
          <w:caps w:val="0"/>
          <w:color w:val="000000"/>
          <w:spacing w:val="0"/>
          <w:kern w:val="0"/>
          <w:sz w:val="32"/>
          <w:szCs w:val="32"/>
          <w:u w:val="none"/>
          <w:lang w:bidi="ar"/>
        </w:rPr>
        <w:t>《目录》主类编号与国家标准GB/T 16432-2016《康复辅助器具 分类和术语》编号对应</w:t>
      </w:r>
      <w:r>
        <w:rPr>
          <w:rFonts w:hint="eastAsia" w:ascii="方正仿宋_GBK" w:hAnsi="方正仿宋_GBK" w:eastAsia="方正仿宋_GBK" w:cs="方正仿宋_GBK"/>
          <w:b w:val="0"/>
          <w:i w:val="0"/>
          <w:caps w:val="0"/>
          <w:color w:val="000000"/>
          <w:spacing w:val="0"/>
          <w:kern w:val="0"/>
          <w:sz w:val="32"/>
          <w:szCs w:val="32"/>
          <w:u w:val="none"/>
          <w:lang w:eastAsia="zh-CN" w:bidi="ar"/>
        </w:rPr>
        <w:t>情况如下。</w:t>
      </w:r>
    </w:p>
    <w:p>
      <w:pPr>
        <w:widowControl/>
        <w:spacing w:beforeAutospacing="0" w:after="0" w:afterAutospacing="0" w:line="600" w:lineRule="exact"/>
        <w:ind w:left="0" w:right="0" w:firstLine="640" w:firstLineChars="200"/>
        <w:jc w:val="both"/>
        <w:rPr>
          <w:rFonts w:hint="eastAsia" w:ascii="方正仿宋_GBK" w:hAnsi="方正仿宋_GBK" w:eastAsia="方正仿宋_GBK" w:cs="方正仿宋_GBK"/>
          <w:i w:val="0"/>
          <w:caps w:val="0"/>
          <w:color w:val="000000"/>
          <w:spacing w:val="0"/>
          <w:kern w:val="0"/>
          <w:sz w:val="32"/>
          <w:szCs w:val="32"/>
          <w:u w:val="none"/>
          <w:lang w:bidi="ar"/>
        </w:rPr>
      </w:pPr>
    </w:p>
    <w:tbl>
      <w:tblPr>
        <w:tblStyle w:val="3"/>
        <w:tblW w:w="0" w:type="auto"/>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
      <w:tblGrid>
        <w:gridCol w:w="1431"/>
        <w:gridCol w:w="5670"/>
        <w:gridCol w:w="153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31"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目录主类编号</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firstLine="315"/>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主类名称</w:t>
            </w:r>
          </w:p>
        </w:tc>
        <w:tc>
          <w:tcPr>
            <w:tcW w:w="1539"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国标主类编号</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01</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矫形器和假肢</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06</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02</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个人移动辅助器具</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12</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03</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个人生活自理和防护辅助器具</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09</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04</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家庭和其他场所的家具和适配件</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18</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05</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沟通和信息辅助器具</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22</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06</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个人医疗辅助器具</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04</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07</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技能训练辅助器具</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05</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08</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操作物品和器具的辅助器具</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24</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09</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环境改善和评估的辅助器具</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27</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10</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家务辅助器具</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15</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11</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就业和职业训练辅助器具</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28</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1431"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12</w:t>
            </w:r>
          </w:p>
        </w:tc>
        <w:tc>
          <w:tcPr>
            <w:tcW w:w="567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Autospacing="0" w:after="0" w:afterAutospacing="0" w:line="600" w:lineRule="exact"/>
              <w:ind w:left="0" w:right="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休闲娱乐辅助器具</w:t>
            </w:r>
          </w:p>
        </w:tc>
        <w:tc>
          <w:tcPr>
            <w:tcW w:w="1539" w:type="dxa"/>
            <w:tcBorders>
              <w:top w:val="single" w:color="000000" w:sz="2" w:space="0"/>
              <w:left w:val="single" w:color="000000" w:sz="2" w:space="0"/>
              <w:bottom w:val="single" w:color="000000" w:sz="2" w:space="0"/>
              <w:right w:val="single" w:color="000000" w:sz="2" w:space="0"/>
            </w:tcBorders>
            <w:noWrap w:val="0"/>
            <w:vAlign w:val="top"/>
          </w:tcPr>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aps w:val="0"/>
                <w:color w:val="000000"/>
                <w:spacing w:val="0"/>
                <w:kern w:val="0"/>
                <w:sz w:val="32"/>
                <w:szCs w:val="32"/>
                <w:u w:val="none"/>
                <w:lang w:val="en-US" w:eastAsia="zh-CN" w:bidi="ar"/>
              </w:rPr>
              <w:t>30</w:t>
            </w:r>
          </w:p>
        </w:tc>
      </w:tr>
    </w:tbl>
    <w:p>
      <w:pPr>
        <w:widowControl/>
        <w:spacing w:beforeAutospacing="0" w:after="0" w:afterAutospacing="0" w:line="600" w:lineRule="exact"/>
        <w:ind w:left="0" w:right="0"/>
        <w:jc w:val="center"/>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ind w:left="0" w:leftChars="0"/>
        <w:jc w:val="both"/>
        <w:textAlignment w:val="auto"/>
        <w:rPr>
          <w:rFonts w:hint="eastAsia" w:ascii="方正小标宋_GBK" w:hAnsi="方正小标宋_GBK" w:eastAsia="方正小标宋_GBK" w:cs="方正小标宋_GBK"/>
          <w:b w:val="0"/>
          <w:bCs/>
          <w:color w:val="000000"/>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ODYzYTM4MGNkNDVhMTIxNTQ4OTc3ZWFmOTAzNDAifQ=="/>
  </w:docVars>
  <w:rsids>
    <w:rsidRoot w:val="0B1800F7"/>
    <w:rsid w:val="0B180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2023-11-30T05:49:00Z</dcterms:created>
  <dc:creator>Lenovo</dc:creator>
  <cp:lastModifiedBy>Lenovo</cp:lastModifiedBy>
  <dcterms:modified xsi:type="dcterms:W3CDTF">2023-11-30T05:49:56Z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28282553A3D9403A93EC53E23DBA84BA_11</vt:lpwstr>
  </property>
</Properties>
</file>