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C0916">
      <w:pPr>
        <w:pStyle w:val="8"/>
        <w:spacing w:line="600" w:lineRule="exact"/>
        <w:ind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附件3</w:t>
      </w:r>
    </w:p>
    <w:p w14:paraId="1A254D03">
      <w:pPr>
        <w:pStyle w:val="8"/>
        <w:spacing w:line="600" w:lineRule="exact"/>
        <w:ind w:firstLine="0" w:firstLineChars="0"/>
        <w:jc w:val="left"/>
        <w:rPr>
          <w:rFonts w:hint="eastAsia" w:ascii="宋体" w:hAnsi="宋体" w:eastAsia="宋体" w:cs="宋体"/>
        </w:rPr>
      </w:pPr>
    </w:p>
    <w:p w14:paraId="69870EA0">
      <w:pPr>
        <w:spacing w:after="0" w:line="240" w:lineRule="auto"/>
        <w:ind w:right="0" w:rightChars="0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《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2026年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家电以旧换新、数码和智能产品购新补贴活动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》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品牌授权推荐函</w:t>
      </w:r>
      <w:r>
        <w:rPr>
          <w:rFonts w:hint="eastAsia" w:ascii="宋体" w:hAnsi="宋体" w:eastAsia="宋体" w:cs="宋体"/>
          <w:sz w:val="36"/>
          <w:szCs w:val="36"/>
        </w:rPr>
        <w:cr/>
      </w:r>
    </w:p>
    <w:p w14:paraId="78C4ECE7">
      <w:pPr>
        <w:keepNext w:val="0"/>
        <w:keepLines w:val="0"/>
        <w:widowControl/>
        <w:suppressLineNumbers w:val="0"/>
        <w:spacing w:line="240" w:lineRule="auto"/>
        <w:ind w:left="319" w:leftChars="152" w:firstLine="640" w:firstLineChars="200"/>
        <w:jc w:val="both"/>
        <w:rPr>
          <w:rFonts w:hint="eastAsia" w:ascii="宋体" w:hAnsi="宋体" w:cs="宋体"/>
          <w:i/>
          <w:iCs/>
          <w:color w:val="000000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宋体" w:hAnsi="宋体" w:cs="宋体"/>
          <w:i/>
          <w:iCs/>
          <w:color w:val="000000"/>
          <w:kern w:val="0"/>
          <w:sz w:val="32"/>
          <w:szCs w:val="32"/>
          <w:u w:val="single"/>
          <w:lang w:val="en-US" w:eastAsia="zh-CN" w:bidi="ar"/>
        </w:rPr>
        <w:t>（</w:t>
      </w:r>
      <w:r>
        <w:rPr>
          <w:rFonts w:hint="eastAsia" w:ascii="宋体" w:hAnsi="宋体" w:eastAsia="宋体" w:cs="宋体"/>
          <w:i/>
          <w:iCs/>
          <w:color w:val="000000"/>
          <w:kern w:val="0"/>
          <w:sz w:val="32"/>
          <w:szCs w:val="32"/>
          <w:u w:val="single"/>
          <w:lang w:val="en-US" w:eastAsia="zh-CN" w:bidi="ar"/>
        </w:rPr>
        <w:t>品牌/公司）</w:t>
      </w:r>
      <w:r>
        <w:rPr>
          <w:rFonts w:hint="eastAsia" w:ascii="宋体" w:hAnsi="宋体" w:cs="宋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（以下简称我司）授权</w:t>
      </w:r>
      <w:r>
        <w:rPr>
          <w:rFonts w:hint="eastAsia" w:ascii="宋体" w:hAnsi="宋体" w:cs="宋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i/>
          <w:iCs/>
          <w:color w:val="000000"/>
          <w:kern w:val="0"/>
          <w:sz w:val="32"/>
          <w:szCs w:val="32"/>
          <w:u w:val="single"/>
          <w:lang w:val="en-US" w:eastAsia="zh-CN" w:bidi="ar"/>
        </w:rPr>
        <w:t>（企业名称）</w:t>
      </w:r>
    </w:p>
    <w:p w14:paraId="0776DA1B">
      <w:pPr>
        <w:spacing w:after="0" w:line="240" w:lineRule="auto"/>
        <w:ind w:right="0" w:rightChars="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/>
          <w:iCs/>
          <w:color w:val="auto"/>
          <w:kern w:val="0"/>
          <w:sz w:val="32"/>
          <w:szCs w:val="32"/>
          <w:u w:val="single"/>
          <w:lang w:val="en-US" w:eastAsia="zh-CN" w:bidi="ar"/>
        </w:rPr>
        <w:t>社会信用代码***</w:t>
      </w:r>
      <w:r>
        <w:rPr>
          <w:rFonts w:hint="eastAsia" w:ascii="宋体" w:hAnsi="宋体" w:cs="宋体"/>
          <w:i w:val="0"/>
          <w:iCs w:val="0"/>
          <w:color w:val="auto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 xml:space="preserve"> ，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为授权经销商，申报参与实施2026年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家电以旧换新、数码和智能产品购新补贴活动（以下简称“购新补贴活动”）。我司承诺指定专人统筹SKU 建库、数据报送、宣传及投诉处理等事宜，并对所授权企业负全责。为此，我们向主管单位郑重承诺： </w:t>
      </w:r>
    </w:p>
    <w:p w14:paraId="1BA900E9">
      <w:pPr>
        <w:keepNext w:val="0"/>
        <w:keepLines w:val="0"/>
        <w:widowControl/>
        <w:suppressLineNumbers w:val="0"/>
        <w:spacing w:after="0" w:line="240" w:lineRule="auto"/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1. 指定我司负责统筹本品牌推荐企业的经营管理、商品 SKU </w:t>
      </w:r>
    </w:p>
    <w:p w14:paraId="575B1F69">
      <w:pPr>
        <w:keepNext w:val="0"/>
        <w:keepLines w:val="0"/>
        <w:widowControl/>
        <w:suppressLineNumbers w:val="0"/>
        <w:spacing w:line="240" w:lineRule="auto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建库、经营数据报送及日常对接、宣传推广、客户投诉等补贴政策相关事宜。 </w:t>
      </w:r>
    </w:p>
    <w:p w14:paraId="2A731EF7">
      <w:pPr>
        <w:keepNext w:val="0"/>
        <w:keepLines w:val="0"/>
        <w:widowControl/>
        <w:suppressLineNumbers w:val="0"/>
        <w:spacing w:line="240" w:lineRule="auto"/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部门/职务： </w:t>
      </w:r>
    </w:p>
    <w:p w14:paraId="379B3380">
      <w:pPr>
        <w:keepNext w:val="0"/>
        <w:keepLines w:val="0"/>
        <w:widowControl/>
        <w:suppressLineNumbers w:val="0"/>
        <w:spacing w:line="240" w:lineRule="auto"/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联 系 人： </w:t>
      </w:r>
    </w:p>
    <w:p w14:paraId="33ECB1E6">
      <w:pPr>
        <w:keepNext w:val="0"/>
        <w:keepLines w:val="0"/>
        <w:widowControl/>
        <w:suppressLineNumbers w:val="0"/>
        <w:spacing w:line="240" w:lineRule="auto"/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联系电话： </w:t>
      </w:r>
    </w:p>
    <w:p w14:paraId="49450DFB">
      <w:pPr>
        <w:keepNext w:val="0"/>
        <w:keepLines w:val="0"/>
        <w:widowControl/>
        <w:suppressLineNumbers w:val="0"/>
        <w:spacing w:line="240" w:lineRule="auto"/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相关证件号信息： </w:t>
      </w:r>
    </w:p>
    <w:p w14:paraId="26128817">
      <w:pPr>
        <w:keepNext w:val="0"/>
        <w:keepLines w:val="0"/>
        <w:widowControl/>
        <w:suppressLineNumbers w:val="0"/>
        <w:spacing w:line="240" w:lineRule="auto"/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企业邮箱： </w:t>
      </w:r>
    </w:p>
    <w:p w14:paraId="10B6B452">
      <w:pPr>
        <w:keepNext w:val="0"/>
        <w:keepLines w:val="0"/>
        <w:widowControl/>
        <w:suppressLineNumbers w:val="0"/>
        <w:spacing w:line="240" w:lineRule="auto"/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2、 严格遵守主办方发布的活动规则及购新补贴活动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>相关政策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，确保活动有序开展。 </w:t>
      </w:r>
    </w:p>
    <w:p w14:paraId="634A9D76">
      <w:pPr>
        <w:keepNext w:val="0"/>
        <w:keepLines w:val="0"/>
        <w:widowControl/>
        <w:suppressLineNumbers w:val="0"/>
        <w:spacing w:line="240" w:lineRule="auto"/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3、 所报企业信息真实、完整、有效，如有虚假，愿承担相应法律责任。 </w:t>
      </w:r>
    </w:p>
    <w:p w14:paraId="707FA786">
      <w:pPr>
        <w:keepNext w:val="0"/>
        <w:keepLines w:val="0"/>
        <w:widowControl/>
        <w:suppressLineNumbers w:val="0"/>
        <w:spacing w:line="240" w:lineRule="auto"/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4、 督促经销商按资金拨付要求，在每个审计周期完整提供 交易线索，包括票据、配送凭证等，并确保材料真实。 </w:t>
      </w:r>
    </w:p>
    <w:p w14:paraId="5C07502D">
      <w:pPr>
        <w:keepNext w:val="0"/>
        <w:keepLines w:val="0"/>
        <w:widowControl/>
        <w:suppressLineNumbers w:val="0"/>
        <w:spacing w:line="240" w:lineRule="auto"/>
        <w:ind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5、 督促本市全部政策参与门店开通受理服务机构平台支付， 主动积极配合开展政策宣传。 </w:t>
      </w:r>
    </w:p>
    <w:p w14:paraId="0E020C40">
      <w:pPr>
        <w:keepNext w:val="0"/>
        <w:keepLines w:val="0"/>
        <w:widowControl/>
        <w:suppressLineNumbers w:val="0"/>
        <w:spacing w:line="240" w:lineRule="auto"/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6、 督促经销商不向享受补贴消费者增设附加条件，严格落 实“七天无理由退货”等法定权益。 </w:t>
      </w:r>
    </w:p>
    <w:p w14:paraId="48A1BA57">
      <w:pPr>
        <w:keepNext w:val="0"/>
        <w:keepLines w:val="0"/>
        <w:widowControl/>
        <w:numPr>
          <w:ilvl w:val="0"/>
          <w:numId w:val="1"/>
        </w:numPr>
        <w:suppressLineNumbers w:val="0"/>
        <w:spacing w:line="240" w:lineRule="auto"/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督促经销商严格执行套利防控措施，核验消费者资格，制止任何形式的恶意套利。 </w:t>
      </w:r>
    </w:p>
    <w:p w14:paraId="49995027">
      <w:pPr>
        <w:keepNext w:val="0"/>
        <w:keepLines w:val="0"/>
        <w:widowControl/>
        <w:numPr>
          <w:ilvl w:val="0"/>
          <w:numId w:val="1"/>
        </w:numPr>
        <w:suppressLineNumbers w:val="0"/>
        <w:spacing w:line="240" w:lineRule="auto"/>
        <w:ind w:left="0" w:leftChars="0"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督促经销商及员工杜绝虚构交易、勾结黄牛刷单等违法违规行为，确保诚信经营。</w:t>
      </w:r>
    </w:p>
    <w:p w14:paraId="18DBBB68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ind w:leftChars="200"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我司将前置管理节点：①每月全员培训补贴政策及操作规范， 财务、订单、运营、营销部门联合设立绿色智能家电补贴自查自纠并实施暗访抽检，逐单校验；②与全部授权经销商签订补贴规范执行承诺协议；③设立补贴专班，对销售单据全流 程还原核查，强化过程管控，确保零差错。 </w:t>
      </w:r>
    </w:p>
    <w:p w14:paraId="43E5C27C">
      <w:pPr>
        <w:keepNext w:val="0"/>
        <w:keepLines w:val="0"/>
        <w:widowControl/>
        <w:suppressLineNumbers w:val="0"/>
        <w:spacing w:line="240" w:lineRule="auto"/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我司郑重承诺：对推荐</w:t>
      </w:r>
      <w:r>
        <w:rPr>
          <w:rFonts w:hint="eastAsia" w:ascii="宋体" w:hAnsi="宋体" w:cs="宋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single"/>
          <w:lang w:val="en-US" w:eastAsia="zh-CN" w:bidi="ar"/>
        </w:rPr>
        <w:t>授权</w:t>
      </w:r>
      <w:r>
        <w:rPr>
          <w:rFonts w:hint="eastAsia" w:ascii="宋体" w:hAnsi="宋体" w:eastAsia="宋体" w:cs="宋体"/>
          <w:i/>
          <w:iCs/>
          <w:color w:val="auto"/>
          <w:kern w:val="0"/>
          <w:sz w:val="32"/>
          <w:szCs w:val="32"/>
          <w:u w:val="single"/>
          <w:lang w:val="en-US" w:eastAsia="zh-CN" w:bidi="ar"/>
        </w:rPr>
        <w:t>企业</w:t>
      </w:r>
      <w:r>
        <w:rPr>
          <w:rFonts w:hint="eastAsia" w:ascii="宋体" w:hAnsi="宋体" w:cs="宋体"/>
          <w:i/>
          <w:iCs/>
          <w:color w:val="auto"/>
          <w:kern w:val="0"/>
          <w:sz w:val="32"/>
          <w:szCs w:val="32"/>
          <w:u w:val="single"/>
          <w:lang w:val="en-US" w:eastAsia="zh-CN" w:bidi="ar"/>
        </w:rPr>
        <w:t>名称（</w:t>
      </w:r>
      <w:r>
        <w:rPr>
          <w:rFonts w:hint="eastAsia" w:ascii="宋体" w:hAnsi="宋体" w:eastAsia="宋体" w:cs="宋体"/>
          <w:i/>
          <w:iCs/>
          <w:color w:val="auto"/>
          <w:kern w:val="0"/>
          <w:sz w:val="32"/>
          <w:szCs w:val="32"/>
          <w:u w:val="single"/>
          <w:lang w:val="en-US" w:eastAsia="zh-CN" w:bidi="ar"/>
        </w:rPr>
        <w:t>社会信用代码***</w:t>
      </w:r>
      <w:r>
        <w:rPr>
          <w:rFonts w:hint="eastAsia" w:ascii="宋体" w:hAnsi="宋体" w:cs="宋体"/>
          <w:i/>
          <w:iCs/>
          <w:color w:val="auto"/>
          <w:kern w:val="0"/>
          <w:sz w:val="32"/>
          <w:szCs w:val="32"/>
          <w:u w:val="single"/>
          <w:lang w:val="en-US" w:eastAsia="zh-CN" w:bidi="ar"/>
        </w:rPr>
        <w:t xml:space="preserve">）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实施全程监督，严格执行家电消费补贴政策，自觉接受主办方、服务机构及行业协会的监督检查并即时整改。 </w:t>
      </w:r>
    </w:p>
    <w:p w14:paraId="4C41D5C0">
      <w:pPr>
        <w:keepNext w:val="0"/>
        <w:keepLines w:val="0"/>
        <w:widowControl/>
        <w:suppressLineNumbers w:val="0"/>
        <w:spacing w:line="240" w:lineRule="auto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 w14:paraId="219487E5">
      <w:pPr>
        <w:keepNext w:val="0"/>
        <w:keepLines w:val="0"/>
        <w:widowControl/>
        <w:suppressLineNumbers w:val="0"/>
        <w:spacing w:line="240" w:lineRule="auto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 w14:paraId="41B9A961">
      <w:pPr>
        <w:keepNext w:val="0"/>
        <w:keepLines w:val="0"/>
        <w:widowControl/>
        <w:suppressLineNumbers w:val="0"/>
        <w:spacing w:line="240" w:lineRule="auto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被推荐企业 （公司） 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 xml:space="preserve">   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授权品牌 （公司） </w:t>
      </w:r>
    </w:p>
    <w:p w14:paraId="6F074F78">
      <w:pPr>
        <w:keepNext w:val="0"/>
        <w:keepLines w:val="0"/>
        <w:widowControl/>
        <w:suppressLineNumbers w:val="0"/>
        <w:spacing w:line="240" w:lineRule="auto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签字： 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 xml:space="preserve">                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签字： </w:t>
      </w:r>
    </w:p>
    <w:p w14:paraId="56147B8C">
      <w:pPr>
        <w:keepNext w:val="0"/>
        <w:keepLines w:val="0"/>
        <w:widowControl/>
        <w:suppressLineNumbers w:val="0"/>
        <w:spacing w:line="240" w:lineRule="auto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盖章： 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 xml:space="preserve">                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盖章： </w:t>
      </w:r>
    </w:p>
    <w:p w14:paraId="0470AFD5">
      <w:pPr>
        <w:keepNext w:val="0"/>
        <w:keepLines w:val="0"/>
        <w:widowControl/>
        <w:suppressLineNumbers w:val="0"/>
        <w:spacing w:line="240" w:lineRule="auto"/>
        <w:ind w:left="3518" w:leftChars="456" w:hanging="2560" w:hangingChars="8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年 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日 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 xml:space="preserve">           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月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日 </w:t>
      </w:r>
    </w:p>
    <w:p w14:paraId="3728083E">
      <w:pPr>
        <w:pStyle w:val="8"/>
        <w:spacing w:line="240" w:lineRule="auto"/>
        <w:ind w:firstLine="5244" w:firstLineChars="1639"/>
        <w:jc w:val="left"/>
        <w:rPr>
          <w:rFonts w:hint="eastAsia" w:ascii="宋体" w:hAnsi="宋体" w:eastAsia="宋体" w:cs="宋体"/>
          <w:sz w:val="32"/>
          <w:szCs w:val="32"/>
        </w:rPr>
      </w:pPr>
    </w:p>
    <w:sectPr>
      <w:footerReference r:id="rId5" w:type="default"/>
      <w:pgSz w:w="11906" w:h="16838"/>
      <w:pgMar w:top="1803" w:right="1440" w:bottom="1803" w:left="1440" w:header="851" w:footer="992" w:gutter="0"/>
      <w:pgNumType w:fmt="numberInDash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7671600-D53A-4633-9415-52EE48EA7C3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B4EE36AB-4B00-4B72-9B30-66990F007EE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0E08731A-BE9B-4432-ABDF-AEB79124871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BBD0A75B-85CC-45DB-B460-2893446AE275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24965D66-8272-4A4F-9176-1AA00F99618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3967F"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515809D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naaT/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GdppP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15809D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8C4D15"/>
    <w:multiLevelType w:val="singleLevel"/>
    <w:tmpl w:val="4B8C4D15"/>
    <w:lvl w:ilvl="0" w:tentative="0">
      <w:start w:val="7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MTM4MTEyMjA4OGNiYzQ1MGQ5MGFkYTFmODI1MWQifQ=="/>
  </w:docVars>
  <w:rsids>
    <w:rsidRoot w:val="00AD4677"/>
    <w:rsid w:val="000C79E6"/>
    <w:rsid w:val="00195E11"/>
    <w:rsid w:val="00980B67"/>
    <w:rsid w:val="00A84218"/>
    <w:rsid w:val="00AD4677"/>
    <w:rsid w:val="0C486EB1"/>
    <w:rsid w:val="22336FFB"/>
    <w:rsid w:val="3B356FEE"/>
    <w:rsid w:val="4122133A"/>
    <w:rsid w:val="41605725"/>
    <w:rsid w:val="5B28697D"/>
    <w:rsid w:val="5FFD1546"/>
    <w:rsid w:val="60004FF1"/>
    <w:rsid w:val="6FFB6A56"/>
    <w:rsid w:val="705D44EA"/>
    <w:rsid w:val="760B7373"/>
    <w:rsid w:val="76196EDA"/>
    <w:rsid w:val="77FFB3CC"/>
    <w:rsid w:val="7C0963A6"/>
    <w:rsid w:val="7C3FD272"/>
    <w:rsid w:val="7C4A6DC7"/>
    <w:rsid w:val="7D7869C9"/>
    <w:rsid w:val="7F7FCCA2"/>
    <w:rsid w:val="7F8F60E6"/>
    <w:rsid w:val="7FFA8825"/>
    <w:rsid w:val="CBBF135D"/>
    <w:rsid w:val="FFB5B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_Style 1"/>
    <w:basedOn w:val="1"/>
    <w:qFormat/>
    <w:uiPriority w:val="0"/>
    <w:pPr>
      <w:ind w:firstLine="200" w:firstLineChars="200"/>
    </w:pPr>
    <w:rPr>
      <w:rFonts w:ascii="宋体" w:hAnsi="宋体" w:eastAsia="方正仿宋_GB2312"/>
      <w:sz w:val="32"/>
      <w:szCs w:val="32"/>
    </w:rPr>
  </w:style>
  <w:style w:type="paragraph" w:customStyle="1" w:styleId="9">
    <w:name w:val="PlainText"/>
    <w:basedOn w:val="1"/>
    <w:qFormat/>
    <w:uiPriority w:val="0"/>
    <w:pPr>
      <w:textAlignment w:val="baseline"/>
    </w:pPr>
    <w:rPr>
      <w:rFonts w:ascii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767</Words>
  <Characters>782</Characters>
  <Lines>8</Lines>
  <Paragraphs>2</Paragraphs>
  <TotalTime>1</TotalTime>
  <ScaleCrop>false</ScaleCrop>
  <LinksUpToDate>false</LinksUpToDate>
  <CharactersWithSpaces>911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2022-09-04T09:43:00Z</dcterms:created>
  <dc:creator>shsww</dc:creator>
  <cp:lastModifiedBy>kathy</cp:lastModifiedBy>
  <cp:lastPrinted>2022-09-25T11:26:00Z</cp:lastPrinted>
  <dcterms:modified xsi:type="dcterms:W3CDTF">2026-04-29T06:31:16Z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b8c8de34851346598f6b5811d0754735_23</vt:lpwstr>
  </property>
  <property fmtid="{D5CDD505-2E9C-101B-9397-08002B2CF9AE}" pid="4" name="KSOTemplateDocerSaveRecord">
    <vt:lpwstr>eyJoZGlkIjoiODVkNjM2YTNmNTVlMDIyYjgxOGMwZDFiNzQ0NzVlYmEiLCJ1c2VySWQiOiI0NDk0MTI1MTEifQ==</vt:lpwstr>
  </property>
</Properties>
</file>